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МЕСТНАЯ АДМИНИСТРАЦИЯ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СОСНОВСКОЕ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Санкт-Петербург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>«</w:t>
      </w:r>
      <w:r w:rsidR="00195F60">
        <w:rPr>
          <w:rFonts w:ascii="Times New Roman" w:eastAsia="Calibri" w:hAnsi="Times New Roman" w:cs="Times New Roman"/>
          <w:sz w:val="24"/>
          <w:szCs w:val="24"/>
        </w:rPr>
        <w:t>15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95F60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2017 года                                                                                   </w:t>
      </w:r>
      <w:r w:rsidR="00195F6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F6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176E0">
        <w:rPr>
          <w:rFonts w:ascii="Times New Roman" w:eastAsia="Calibri" w:hAnsi="Times New Roman" w:cs="Times New Roman"/>
          <w:sz w:val="24"/>
          <w:szCs w:val="24"/>
        </w:rPr>
        <w:t>№ 02-01-</w:t>
      </w:r>
      <w:r w:rsidR="00195F60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D176E0" w:rsidRPr="00D176E0" w:rsidRDefault="00D176E0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8295F" w:rsidRPr="00D176E0" w:rsidRDefault="0028295F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176E0" w:rsidRPr="00D176E0" w:rsidRDefault="00D176E0" w:rsidP="00D176E0">
      <w:pPr>
        <w:spacing w:after="0" w:line="276" w:lineRule="auto"/>
        <w:ind w:right="52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формирования и ведения реестра источников доходов </w:t>
      </w:r>
      <w:r>
        <w:rPr>
          <w:rFonts w:ascii="Times New Roman" w:eastAsia="Calibri" w:hAnsi="Times New Roman" w:cs="Times New Roman"/>
          <w:sz w:val="24"/>
          <w:szCs w:val="24"/>
        </w:rPr>
        <w:t>местного бюджета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176E0">
        <w:rPr>
          <w:rFonts w:ascii="Times New Roman" w:eastAsia="Calibri" w:hAnsi="Times New Roman" w:cs="Times New Roman"/>
          <w:sz w:val="24"/>
          <w:szCs w:val="24"/>
        </w:rPr>
        <w:t>униципальный округ Сосновское</w:t>
      </w:r>
    </w:p>
    <w:p w:rsidR="0028295F" w:rsidRPr="00D176E0" w:rsidRDefault="0028295F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76E0" w:rsidRPr="00D176E0" w:rsidRDefault="00D176E0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76E0" w:rsidRDefault="00D176E0" w:rsidP="00D176E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55 Федерального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униципальный округ Сосновское </w:t>
      </w:r>
    </w:p>
    <w:p w:rsidR="0028295F" w:rsidRPr="00D176E0" w:rsidRDefault="0028295F" w:rsidP="00D176E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76E0" w:rsidRPr="00D176E0" w:rsidRDefault="00D176E0" w:rsidP="00D176E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76E0">
        <w:rPr>
          <w:rFonts w:ascii="Times New Roman" w:eastAsia="Calibri" w:hAnsi="Times New Roman" w:cs="Times New Roman"/>
          <w:bCs/>
          <w:sz w:val="24"/>
          <w:szCs w:val="24"/>
        </w:rPr>
        <w:t>ПОСТАНОВЛЯЮ:</w:t>
      </w:r>
    </w:p>
    <w:p w:rsidR="00D176E0" w:rsidRPr="00D176E0" w:rsidRDefault="0028295F" w:rsidP="0028295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95F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формирования и ведения реестра источников доходов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28295F">
        <w:rPr>
          <w:rFonts w:ascii="Times New Roman" w:eastAsia="Calibri" w:hAnsi="Times New Roman" w:cs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8295F">
        <w:rPr>
          <w:rFonts w:ascii="Times New Roman" w:eastAsia="Calibri" w:hAnsi="Times New Roman" w:cs="Times New Roman"/>
          <w:sz w:val="24"/>
          <w:szCs w:val="24"/>
        </w:rPr>
        <w:t>униципальный округ Сосновское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к настоящему Постановлению.</w:t>
      </w:r>
    </w:p>
    <w:p w:rsidR="00D176E0" w:rsidRPr="00D176E0" w:rsidRDefault="00D176E0" w:rsidP="00D176E0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282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</w:t>
      </w: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6E0" w:rsidRPr="00D176E0" w:rsidRDefault="00D176E0" w:rsidP="00D176E0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</w:tabs>
        <w:spacing w:after="0" w:line="276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3252B6">
        <w:rPr>
          <w:rFonts w:ascii="Times New Roman" w:eastAsia="Calibri" w:hAnsi="Times New Roman" w:cs="Times New Roman"/>
          <w:sz w:val="24"/>
          <w:szCs w:val="24"/>
        </w:rPr>
        <w:t>г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лавного </w:t>
      </w:r>
      <w:r w:rsidR="0028295F">
        <w:rPr>
          <w:rFonts w:ascii="Times New Roman" w:eastAsia="Calibri" w:hAnsi="Times New Roman" w:cs="Times New Roman"/>
          <w:sz w:val="24"/>
          <w:szCs w:val="24"/>
        </w:rPr>
        <w:t>бухгалтера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</w:t>
      </w:r>
      <w:bookmarkStart w:id="0" w:name="_GoBack"/>
      <w:bookmarkEnd w:id="0"/>
      <w:r w:rsidR="002829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6E0" w:rsidRPr="00D176E0" w:rsidRDefault="00D176E0" w:rsidP="00D176E0">
      <w:pPr>
        <w:autoSpaceDE w:val="0"/>
        <w:autoSpaceDN w:val="0"/>
        <w:adjustRightInd w:val="0"/>
        <w:spacing w:after="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E0" w:rsidRPr="00D176E0" w:rsidRDefault="00D176E0" w:rsidP="00D176E0">
      <w:pPr>
        <w:autoSpaceDE w:val="0"/>
        <w:autoSpaceDN w:val="0"/>
        <w:adjustRightInd w:val="0"/>
        <w:spacing w:after="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E0" w:rsidRPr="00D176E0" w:rsidRDefault="00D176E0" w:rsidP="00D176E0">
      <w:pPr>
        <w:spacing w:after="0" w:line="276" w:lineRule="auto"/>
        <w:rPr>
          <w:rFonts w:ascii="Calibri" w:eastAsia="Calibri" w:hAnsi="Calibri" w:cs="Times New Roman"/>
        </w:rPr>
      </w:pPr>
    </w:p>
    <w:p w:rsidR="00D176E0" w:rsidRPr="00D176E0" w:rsidRDefault="00D176E0" w:rsidP="00D176E0">
      <w:pPr>
        <w:tabs>
          <w:tab w:val="left" w:pos="71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D176E0" w:rsidRPr="00D176E0" w:rsidRDefault="00D176E0" w:rsidP="00D17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  образования</w:t>
      </w:r>
    </w:p>
    <w:p w:rsidR="00D176E0" w:rsidRPr="00D176E0" w:rsidRDefault="00D176E0" w:rsidP="00D17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Сосновское                                                                        И. В. </w:t>
      </w:r>
      <w:proofErr w:type="spellStart"/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Грицак</w:t>
      </w:r>
      <w:proofErr w:type="spellEnd"/>
    </w:p>
    <w:p w:rsidR="00D176E0" w:rsidRPr="00D176E0" w:rsidRDefault="00D176E0" w:rsidP="00D176E0">
      <w:pPr>
        <w:spacing w:after="0" w:line="276" w:lineRule="auto"/>
        <w:rPr>
          <w:rFonts w:ascii="Calibri" w:eastAsia="Calibri" w:hAnsi="Calibri" w:cs="Times New Roman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176E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D176E0" w:rsidRPr="00D176E0" w:rsidRDefault="00D176E0" w:rsidP="00D176E0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176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Местной Администрации муниципального образования Муниципальный округ Сосновское                                    от </w:t>
      </w:r>
      <w:r w:rsidR="00195F60">
        <w:rPr>
          <w:rFonts w:ascii="Times New Roman" w:eastAsia="Calibri" w:hAnsi="Times New Roman" w:cs="Times New Roman"/>
          <w:sz w:val="20"/>
          <w:szCs w:val="20"/>
        </w:rPr>
        <w:t>15.05.2017</w:t>
      </w:r>
      <w:r w:rsidRPr="00D176E0">
        <w:rPr>
          <w:rFonts w:ascii="Times New Roman" w:eastAsia="Calibri" w:hAnsi="Times New Roman" w:cs="Times New Roman"/>
          <w:sz w:val="20"/>
          <w:szCs w:val="20"/>
        </w:rPr>
        <w:t xml:space="preserve"> года № 02-01-</w:t>
      </w:r>
      <w:r w:rsidR="00195F60">
        <w:rPr>
          <w:rFonts w:ascii="Times New Roman" w:eastAsia="Calibri" w:hAnsi="Times New Roman" w:cs="Times New Roman"/>
          <w:sz w:val="20"/>
          <w:szCs w:val="20"/>
        </w:rPr>
        <w:t>36</w:t>
      </w:r>
    </w:p>
    <w:p w:rsidR="00D176E0" w:rsidRPr="00331C97" w:rsidRDefault="00D176E0" w:rsidP="00D176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26" w:rsidRPr="00D176E0" w:rsidRDefault="00707726" w:rsidP="00D176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26" w:rsidRDefault="00707726" w:rsidP="007077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26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947488" w:rsidRDefault="00707726" w:rsidP="007077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26">
        <w:rPr>
          <w:rFonts w:ascii="Times New Roman" w:eastAsia="Calibri" w:hAnsi="Times New Roman" w:cs="Times New Roman"/>
          <w:b/>
          <w:sz w:val="24"/>
          <w:szCs w:val="24"/>
        </w:rPr>
        <w:t>формирования и ведения реестра источников доходов местного бюджета муниципального образования Муниципальный округ Сосновское</w:t>
      </w:r>
    </w:p>
    <w:p w:rsidR="003252B6" w:rsidRDefault="003252B6" w:rsidP="00325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 и ведения реестра источников доходов местного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2B6">
        <w:rPr>
          <w:rFonts w:ascii="Times New Roman" w:hAnsi="Times New Roman" w:cs="Times New Roman"/>
          <w:sz w:val="24"/>
          <w:szCs w:val="24"/>
        </w:rPr>
        <w:t>униципальный округ Сосновское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местного бюджета муниципального образования Муниципальный округ Сосновское</w:t>
      </w:r>
      <w:r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Pr="003252B6">
        <w:rPr>
          <w:rFonts w:ascii="Times New Roman" w:hAnsi="Times New Roman" w:cs="Times New Roman"/>
          <w:sz w:val="24"/>
          <w:szCs w:val="24"/>
        </w:rPr>
        <w:t>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2. Реестр источников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 – свод информации о доходах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 по источникам доходов, формируемой в процессе составления, утверждения 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бюджета, на основании перечня источников доходов </w:t>
      </w:r>
      <w:r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3. Формирование и ведение реестра источников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 осуществляется главным бухгалтером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2B6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52B6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2B6">
        <w:rPr>
          <w:rFonts w:ascii="Times New Roman" w:hAnsi="Times New Roman" w:cs="Times New Roman"/>
          <w:sz w:val="24"/>
          <w:szCs w:val="24"/>
        </w:rPr>
        <w:t>униципальный округ Сосновское (далее – главный бухгалтер) в соответствии с требованиями настоящего Порядка.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>4. Формирование и ведение реестра источников доходов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3252B6">
        <w:rPr>
          <w:rFonts w:ascii="Times New Roman" w:hAnsi="Times New Roman" w:cs="Times New Roman"/>
          <w:sz w:val="24"/>
          <w:szCs w:val="24"/>
        </w:rPr>
        <w:t>бюджета осуществляется в бумажном и электронном форматах.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5. Формирование и ведение реестра источников доходов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252B6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</w:t>
      </w:r>
      <w:proofErr w:type="gramStart"/>
      <w:r w:rsidRPr="003252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proofErr w:type="gramEnd"/>
      <w:r w:rsidRPr="003252B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6. Данные реестра используются при составлении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>бюджета внутригородского муниципального образования муниципальный округ Сосновское на очередной финансовый год.</w:t>
      </w: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61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1116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16E" w:rsidRPr="0061116E" w:rsidRDefault="0061116E" w:rsidP="0061116E">
      <w:pPr>
        <w:spacing w:after="0" w:line="276" w:lineRule="auto"/>
        <w:ind w:left="9356"/>
        <w:jc w:val="right"/>
        <w:rPr>
          <w:rFonts w:ascii="Times New Roman" w:hAnsi="Times New Roman" w:cs="Times New Roman"/>
          <w:sz w:val="20"/>
          <w:szCs w:val="20"/>
        </w:rPr>
      </w:pPr>
      <w:r w:rsidRPr="006111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1116E" w:rsidRDefault="0061116E" w:rsidP="0061116E">
      <w:pPr>
        <w:spacing w:after="0" w:line="276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формирования </w:t>
      </w:r>
      <w:r w:rsidRPr="0061116E">
        <w:rPr>
          <w:rFonts w:ascii="Times New Roman" w:hAnsi="Times New Roman" w:cs="Times New Roman"/>
          <w:sz w:val="20"/>
          <w:szCs w:val="20"/>
        </w:rPr>
        <w:t>и вед</w:t>
      </w:r>
      <w:r>
        <w:rPr>
          <w:rFonts w:ascii="Times New Roman" w:hAnsi="Times New Roman" w:cs="Times New Roman"/>
          <w:sz w:val="20"/>
          <w:szCs w:val="20"/>
        </w:rPr>
        <w:t xml:space="preserve">ения реестра источников доходов </w:t>
      </w:r>
      <w:r w:rsidR="00D72891"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Pr="0061116E">
        <w:rPr>
          <w:rFonts w:ascii="Times New Roman" w:hAnsi="Times New Roman" w:cs="Times New Roman"/>
          <w:sz w:val="20"/>
          <w:szCs w:val="20"/>
        </w:rPr>
        <w:t xml:space="preserve">бюджета муниципального образования </w:t>
      </w:r>
      <w:r w:rsidR="00D72891">
        <w:rPr>
          <w:rFonts w:ascii="Times New Roman" w:hAnsi="Times New Roman" w:cs="Times New Roman"/>
          <w:sz w:val="20"/>
          <w:szCs w:val="20"/>
        </w:rPr>
        <w:t>М</w:t>
      </w:r>
      <w:r w:rsidRPr="0061116E">
        <w:rPr>
          <w:rFonts w:ascii="Times New Roman" w:hAnsi="Times New Roman" w:cs="Times New Roman"/>
          <w:sz w:val="20"/>
          <w:szCs w:val="20"/>
        </w:rPr>
        <w:t>униципальный округ Сосновское</w:t>
      </w:r>
    </w:p>
    <w:p w:rsidR="0061116E" w:rsidRDefault="0061116E" w:rsidP="0061116E">
      <w:pPr>
        <w:spacing w:after="0" w:line="276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70"/>
      </w:tblGrid>
      <w:tr w:rsidR="0061116E" w:rsidRPr="0061116E" w:rsidTr="00C12874">
        <w:trPr>
          <w:trHeight w:val="495"/>
        </w:trPr>
        <w:tc>
          <w:tcPr>
            <w:tcW w:w="14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24"/>
                <w:szCs w:val="24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color w:val="000000"/>
                <w:sz w:val="24"/>
                <w:szCs w:val="24"/>
                <w:lang w:eastAsia="ru-RU"/>
              </w:rPr>
              <w:t>Форма реестра источников доходов</w:t>
            </w:r>
            <w:r w:rsidRPr="006111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местного </w:t>
            </w:r>
            <w:r w:rsidRPr="006111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Pr="006111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61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униципальный округ Сосновское</w:t>
            </w:r>
            <w:r w:rsidRPr="0061116E">
              <w:rPr>
                <w:rFonts w:ascii="-webkit-standard" w:eastAsia="Calibri" w:hAnsi="-webkit-standard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116E" w:rsidRPr="0061116E" w:rsidRDefault="0061116E" w:rsidP="0061116E">
      <w:pPr>
        <w:spacing w:after="0" w:line="324" w:lineRule="atLeast"/>
        <w:jc w:val="both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p w:rsidR="0061116E" w:rsidRPr="0061116E" w:rsidRDefault="0061116E" w:rsidP="0061116E">
      <w:pPr>
        <w:spacing w:after="0" w:line="324" w:lineRule="atLeast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14899" w:type="dxa"/>
        <w:tblLook w:val="04A0" w:firstRow="1" w:lastRow="0" w:firstColumn="1" w:lastColumn="0" w:noHBand="0" w:noVBand="1"/>
      </w:tblPr>
      <w:tblGrid>
        <w:gridCol w:w="1077"/>
        <w:gridCol w:w="2183"/>
        <w:gridCol w:w="388"/>
        <w:gridCol w:w="1311"/>
        <w:gridCol w:w="1932"/>
        <w:gridCol w:w="1561"/>
        <w:gridCol w:w="1698"/>
        <w:gridCol w:w="2061"/>
        <w:gridCol w:w="1523"/>
        <w:gridCol w:w="1165"/>
      </w:tblGrid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Номер реестровой записи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Наименование группы источников доходов бюджета / наименование источника дохода бюджета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Классификация доходов бюджета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Наименование главного администратора доходов местного бюджета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color w:val="000000"/>
                <w:sz w:val="18"/>
                <w:szCs w:val="18"/>
                <w:lang w:eastAsia="ru-RU"/>
              </w:rPr>
              <w:t>Нормативы распределения в местный бюджет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Прогноз доходов бюджета на 20__ г. (текущий финансовый год) &lt;1&gt;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Кассовые поступления в текущем финансовом году (по состоянию на "__"________ 20__ г.)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Оценка исполнения 20__ г. (текущий финансовый год)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Прогноз доходов бюджета </w:t>
            </w:r>
          </w:p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 20__ г.</w:t>
            </w:r>
          </w:p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(очередной финансовый год) </w:t>
            </w:r>
          </w:p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код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10 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righ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1116E" w:rsidRPr="0061116E" w:rsidRDefault="0061116E" w:rsidP="0061116E">
      <w:pPr>
        <w:spacing w:after="0" w:line="324" w:lineRule="atLeast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p w:rsidR="0061116E" w:rsidRPr="0061116E" w:rsidRDefault="0061116E" w:rsidP="0061116E">
      <w:pPr>
        <w:spacing w:after="105" w:line="324" w:lineRule="atLeast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973"/>
        <w:gridCol w:w="75"/>
        <w:gridCol w:w="783"/>
        <w:gridCol w:w="75"/>
        <w:gridCol w:w="1876"/>
      </w:tblGrid>
      <w:tr w:rsidR="0061116E" w:rsidRPr="0061116E" w:rsidTr="00C128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C128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61116E" w:rsidRPr="0061116E" w:rsidTr="00C128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"___"___________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1116E" w:rsidRPr="0061116E" w:rsidRDefault="0061116E" w:rsidP="0061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16E" w:rsidRPr="0061116E" w:rsidRDefault="0061116E" w:rsidP="0061116E">
      <w:pPr>
        <w:spacing w:after="0" w:line="276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</w:p>
    <w:sectPr w:rsidR="0061116E" w:rsidRPr="0061116E" w:rsidSect="006111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A1" w:rsidRDefault="00DD15A1" w:rsidP="00331C97">
      <w:pPr>
        <w:spacing w:after="0" w:line="240" w:lineRule="auto"/>
      </w:pPr>
      <w:r>
        <w:separator/>
      </w:r>
    </w:p>
  </w:endnote>
  <w:endnote w:type="continuationSeparator" w:id="0">
    <w:p w:rsidR="00DD15A1" w:rsidRDefault="00DD15A1" w:rsidP="0033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A1" w:rsidRDefault="00DD15A1" w:rsidP="00331C97">
      <w:pPr>
        <w:spacing w:after="0" w:line="240" w:lineRule="auto"/>
      </w:pPr>
      <w:r>
        <w:separator/>
      </w:r>
    </w:p>
  </w:footnote>
  <w:footnote w:type="continuationSeparator" w:id="0">
    <w:p w:rsidR="00DD15A1" w:rsidRDefault="00DD15A1" w:rsidP="0033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97" w:rsidRPr="00331C97" w:rsidRDefault="00331C97" w:rsidP="00331C97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241"/>
    <w:multiLevelType w:val="hybridMultilevel"/>
    <w:tmpl w:val="30A0B03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1B"/>
    <w:rsid w:val="00007693"/>
    <w:rsid w:val="00195F60"/>
    <w:rsid w:val="0028295F"/>
    <w:rsid w:val="003252B6"/>
    <w:rsid w:val="00331C97"/>
    <w:rsid w:val="00415D31"/>
    <w:rsid w:val="0061116E"/>
    <w:rsid w:val="00707726"/>
    <w:rsid w:val="00947488"/>
    <w:rsid w:val="00BA50F6"/>
    <w:rsid w:val="00D176E0"/>
    <w:rsid w:val="00D72891"/>
    <w:rsid w:val="00DD15A1"/>
    <w:rsid w:val="00EB7D1B"/>
    <w:rsid w:val="00F52A64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9196-61CD-4755-BF3B-1585343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C97"/>
  </w:style>
  <w:style w:type="paragraph" w:styleId="a5">
    <w:name w:val="footer"/>
    <w:basedOn w:val="a"/>
    <w:link w:val="a6"/>
    <w:uiPriority w:val="99"/>
    <w:unhideWhenUsed/>
    <w:rsid w:val="0033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2017-04-19T09:51:00Z</dcterms:created>
  <dcterms:modified xsi:type="dcterms:W3CDTF">2017-05-15T13:36:00Z</dcterms:modified>
</cp:coreProperties>
</file>