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2"/>
        <w:gridCol w:w="4768"/>
      </w:tblGrid>
      <w:tr w:rsidR="00A9768D" w:rsidTr="00C1563D">
        <w:tc>
          <w:tcPr>
            <w:tcW w:w="9854" w:type="dxa"/>
            <w:gridSpan w:val="2"/>
          </w:tcPr>
          <w:p w:rsidR="00A9768D" w:rsidRDefault="00A9768D" w:rsidP="00C15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A9768D" w:rsidRDefault="00A9768D" w:rsidP="00C15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МУНИЦИПАЛЬНЫЙ ОКРУГ СОСНОВСКОЕ</w:t>
            </w:r>
          </w:p>
          <w:p w:rsidR="00A9768D" w:rsidRDefault="00A9768D" w:rsidP="00C15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A9768D" w:rsidRDefault="00A9768D" w:rsidP="00C1563D">
            <w:pPr>
              <w:spacing w:line="276" w:lineRule="auto"/>
            </w:pPr>
          </w:p>
          <w:p w:rsidR="00A9768D" w:rsidRDefault="00A9768D" w:rsidP="00C1563D">
            <w:pPr>
              <w:spacing w:line="276" w:lineRule="auto"/>
            </w:pPr>
          </w:p>
        </w:tc>
      </w:tr>
      <w:tr w:rsidR="00A9768D" w:rsidTr="00C1563D">
        <w:tc>
          <w:tcPr>
            <w:tcW w:w="9854" w:type="dxa"/>
            <w:gridSpan w:val="2"/>
          </w:tcPr>
          <w:p w:rsidR="00A9768D" w:rsidRDefault="00A9768D" w:rsidP="00C15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A9768D" w:rsidRDefault="00A9768D" w:rsidP="00C1563D">
            <w:pPr>
              <w:spacing w:line="276" w:lineRule="auto"/>
            </w:pPr>
          </w:p>
        </w:tc>
      </w:tr>
      <w:tr w:rsidR="00A9768D" w:rsidTr="00C1563D">
        <w:tc>
          <w:tcPr>
            <w:tcW w:w="4927" w:type="dxa"/>
            <w:hideMark/>
          </w:tcPr>
          <w:p w:rsidR="00A9768D" w:rsidRDefault="00A9768D" w:rsidP="00C1563D">
            <w:pPr>
              <w:spacing w:line="276" w:lineRule="auto"/>
              <w:jc w:val="both"/>
            </w:pPr>
            <w:r>
              <w:t xml:space="preserve">«30» декабря 2015 года             </w:t>
            </w:r>
          </w:p>
          <w:p w:rsidR="00A9768D" w:rsidRPr="00F24277" w:rsidRDefault="00A9768D" w:rsidP="00C1563D">
            <w:pPr>
              <w:ind w:firstLine="709"/>
            </w:pPr>
          </w:p>
        </w:tc>
        <w:tc>
          <w:tcPr>
            <w:tcW w:w="4927" w:type="dxa"/>
          </w:tcPr>
          <w:p w:rsidR="00A9768D" w:rsidRDefault="00A9768D" w:rsidP="00C1563D">
            <w:pPr>
              <w:spacing w:line="276" w:lineRule="auto"/>
              <w:ind w:firstLine="709"/>
              <w:jc w:val="right"/>
            </w:pPr>
            <w:r>
              <w:t>№ 01-14-96</w:t>
            </w:r>
          </w:p>
          <w:p w:rsidR="00A9768D" w:rsidRDefault="00A9768D" w:rsidP="00C1563D">
            <w:pPr>
              <w:spacing w:line="276" w:lineRule="auto"/>
              <w:ind w:firstLine="709"/>
              <w:jc w:val="right"/>
            </w:pPr>
          </w:p>
          <w:p w:rsidR="00A9768D" w:rsidRDefault="00A9768D" w:rsidP="00C1563D">
            <w:pPr>
              <w:spacing w:line="276" w:lineRule="auto"/>
              <w:ind w:firstLine="709"/>
              <w:jc w:val="right"/>
            </w:pPr>
          </w:p>
        </w:tc>
      </w:tr>
    </w:tbl>
    <w:p w:rsidR="00A9768D" w:rsidRDefault="00A9768D" w:rsidP="00A9768D">
      <w:pPr>
        <w:spacing w:line="276" w:lineRule="auto"/>
        <w:ind w:right="4393"/>
        <w:jc w:val="both"/>
      </w:pPr>
      <w:r>
        <w:t xml:space="preserve">О внесении изменений в Постановление Местной Администрации муниципального образования Муниципальный округ Сосновское от 24.10.2014 № 01-14-100 «Об утверждении Муниципальной программы «Содержание </w:t>
      </w:r>
      <w:r>
        <w:rPr>
          <w:rFonts w:eastAsia="Calibri"/>
        </w:rPr>
        <w:t>территорий зеленых насаждений внутриквартального озеленения</w:t>
      </w:r>
      <w:r>
        <w:t xml:space="preserve"> муниципального образования Муниципальный округ Сосновское» на 2015 год»</w:t>
      </w:r>
    </w:p>
    <w:p w:rsidR="00A9768D" w:rsidRDefault="00A9768D" w:rsidP="00A9768D">
      <w:pPr>
        <w:spacing w:line="276" w:lineRule="auto"/>
        <w:ind w:right="4819" w:firstLine="709"/>
      </w:pPr>
    </w:p>
    <w:p w:rsidR="00A9768D" w:rsidRDefault="00A9768D" w:rsidP="00A9768D">
      <w:pPr>
        <w:spacing w:line="276" w:lineRule="auto"/>
        <w:ind w:right="4819" w:firstLine="709"/>
      </w:pPr>
    </w:p>
    <w:p w:rsidR="00A9768D" w:rsidRDefault="00A9768D" w:rsidP="00A9768D">
      <w:pPr>
        <w:spacing w:line="276" w:lineRule="auto"/>
        <w:ind w:firstLine="709"/>
        <w:jc w:val="both"/>
      </w:pPr>
    </w:p>
    <w:p w:rsidR="00A9768D" w:rsidRPr="00F24277" w:rsidRDefault="00A9768D" w:rsidP="00A9768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proofErr w:type="gramStart"/>
      <w:r>
        <w:t xml:space="preserve">В целях реализации вопроса местного значения: </w:t>
      </w:r>
      <w:r>
        <w:rPr>
          <w:rFonts w:eastAsia="Calibri"/>
        </w:rPr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</w:t>
      </w:r>
      <w:r>
        <w:t xml:space="preserve"> и руководствуясь Законом Санкт-Петербурга от 23.09.2009 № 420-79 «Об</w:t>
      </w:r>
      <w:proofErr w:type="gramEnd"/>
      <w:r>
        <w:t xml:space="preserve"> организации местного самоуправления в Санкт-Петербурге»,  Уставом муниципального образования Муниципальный округ Сосновское и  </w:t>
      </w:r>
      <w:r w:rsidRPr="00E627B5">
        <w:t>Порядк</w:t>
      </w:r>
      <w:r>
        <w:t>ом</w:t>
      </w:r>
      <w:r w:rsidRPr="00E627B5">
        <w:t xml:space="preserve"> формирования и реализации муниципальных программ, адресных программ и планов мероприятий в муниципальном образовании Муниципальный округ Сосновское</w:t>
      </w:r>
    </w:p>
    <w:p w:rsidR="00A9768D" w:rsidRDefault="00A9768D" w:rsidP="00A9768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A9768D" w:rsidRDefault="00A9768D" w:rsidP="00A9768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lang w:eastAsia="en-US"/>
        </w:rPr>
      </w:pPr>
      <w:r>
        <w:t>ПОСТАНОВЛЯЮ:</w:t>
      </w:r>
    </w:p>
    <w:p w:rsidR="00A9768D" w:rsidRDefault="00A9768D" w:rsidP="00A9768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right="-1" w:firstLine="709"/>
        <w:jc w:val="both"/>
      </w:pPr>
      <w:r>
        <w:t xml:space="preserve">Внести следующие изменения в Муниципальную программу «Содержание </w:t>
      </w:r>
      <w:r w:rsidRPr="00C81220">
        <w:rPr>
          <w:rFonts w:eastAsia="Calibri"/>
        </w:rPr>
        <w:t>территорий зеленых насаждений внутриквартального озеленения</w:t>
      </w:r>
      <w:r>
        <w:t xml:space="preserve"> муниципального образования Муниципальный округ Сосновское» на 2015, утвержденную Постановлением  Местной Администрации муниципального образования Муниципальный округ Сосновское от 24.10.2014 № 01-14-100, (далее – Муниципальная программа):</w:t>
      </w:r>
    </w:p>
    <w:p w:rsidR="00A9768D" w:rsidRDefault="002F1830" w:rsidP="00A9768D">
      <w:pPr>
        <w:pStyle w:val="a5"/>
        <w:tabs>
          <w:tab w:val="left" w:pos="851"/>
          <w:tab w:val="left" w:pos="993"/>
        </w:tabs>
        <w:spacing w:line="276" w:lineRule="auto"/>
        <w:ind w:left="0" w:right="-1" w:firstLine="709"/>
        <w:jc w:val="both"/>
      </w:pPr>
      <w:r>
        <w:t>1</w:t>
      </w:r>
      <w:r w:rsidR="00A9768D">
        <w:t>.1. Пункт 8 Муниципальной программы изложить в следующей редакции:</w:t>
      </w:r>
    </w:p>
    <w:p w:rsidR="00A9768D" w:rsidRDefault="00A9768D" w:rsidP="00A9768D">
      <w:pPr>
        <w:pStyle w:val="a5"/>
        <w:tabs>
          <w:tab w:val="left" w:pos="851"/>
          <w:tab w:val="left" w:pos="993"/>
        </w:tabs>
        <w:ind w:left="0" w:right="-1"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56"/>
        <w:gridCol w:w="3784"/>
      </w:tblGrid>
      <w:tr w:rsidR="00A9768D" w:rsidRPr="00576542" w:rsidTr="00C156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8D" w:rsidRPr="00C165E9" w:rsidRDefault="00A9768D" w:rsidP="00C1563D">
            <w:pPr>
              <w:tabs>
                <w:tab w:val="left" w:pos="993"/>
              </w:tabs>
              <w:ind w:firstLine="709"/>
            </w:pPr>
            <w:r w:rsidRPr="00C165E9">
              <w:t>8</w:t>
            </w:r>
            <w:r>
              <w:t>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8D" w:rsidRDefault="00A9768D" w:rsidP="00C1563D">
            <w:pPr>
              <w:tabs>
                <w:tab w:val="left" w:pos="993"/>
              </w:tabs>
            </w:pPr>
            <w:r w:rsidRPr="00C165E9">
              <w:t xml:space="preserve">Объём финансирования муниципальной программы </w:t>
            </w:r>
          </w:p>
          <w:p w:rsidR="00A9768D" w:rsidRDefault="00A9768D" w:rsidP="00C1563D">
            <w:pPr>
              <w:tabs>
                <w:tab w:val="left" w:pos="993"/>
              </w:tabs>
              <w:ind w:firstLine="709"/>
            </w:pPr>
          </w:p>
          <w:p w:rsidR="00A9768D" w:rsidRDefault="00A9768D" w:rsidP="00C1563D">
            <w:pPr>
              <w:tabs>
                <w:tab w:val="left" w:pos="993"/>
              </w:tabs>
              <w:ind w:firstLine="709"/>
            </w:pPr>
          </w:p>
          <w:p w:rsidR="00A9768D" w:rsidRDefault="00A9768D" w:rsidP="00C1563D">
            <w:pPr>
              <w:tabs>
                <w:tab w:val="left" w:pos="993"/>
              </w:tabs>
            </w:pPr>
          </w:p>
          <w:p w:rsidR="00A9768D" w:rsidRPr="00C165E9" w:rsidRDefault="00A9768D" w:rsidP="00C1563D">
            <w:pPr>
              <w:tabs>
                <w:tab w:val="left" w:pos="993"/>
              </w:tabs>
            </w:pPr>
            <w:r>
              <w:t>Код бюджетной классификации (КБК)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8D" w:rsidRPr="00ED1A7C" w:rsidRDefault="00986066" w:rsidP="00C1563D">
            <w:pPr>
              <w:tabs>
                <w:tab w:val="left" w:pos="993"/>
              </w:tabs>
              <w:jc w:val="both"/>
            </w:pPr>
            <w:r w:rsidRPr="00986066">
              <w:rPr>
                <w:color w:val="000000"/>
                <w:sz w:val="22"/>
                <w:szCs w:val="22"/>
              </w:rPr>
              <w:lastRenderedPageBreak/>
              <w:t>10 544 529</w:t>
            </w:r>
            <w:r w:rsidRPr="00ED1A7C">
              <w:t xml:space="preserve"> </w:t>
            </w:r>
            <w:r w:rsidR="00A9768D" w:rsidRPr="00ED1A7C">
              <w:t xml:space="preserve">(десять миллионов </w:t>
            </w:r>
            <w:r>
              <w:t>пятьсот сорок четыре</w:t>
            </w:r>
            <w:r w:rsidR="002F1830">
              <w:t xml:space="preserve"> тысячи </w:t>
            </w:r>
            <w:r>
              <w:t>пятьсот двадцать девять</w:t>
            </w:r>
            <w:r w:rsidR="00A9768D" w:rsidRPr="00ED1A7C">
              <w:t xml:space="preserve">) рублей </w:t>
            </w:r>
            <w:r w:rsidR="00A9768D">
              <w:t xml:space="preserve"> </w:t>
            </w:r>
            <w:r>
              <w:lastRenderedPageBreak/>
              <w:t>33</w:t>
            </w:r>
            <w:r w:rsidR="002F1830">
              <w:t xml:space="preserve"> (</w:t>
            </w:r>
            <w:r>
              <w:t>тридцать три</w:t>
            </w:r>
            <w:r w:rsidR="002F1830">
              <w:t>)</w:t>
            </w:r>
            <w:r w:rsidR="00A9768D" w:rsidRPr="00ED1A7C">
              <w:t xml:space="preserve"> копейк</w:t>
            </w:r>
            <w:r>
              <w:t>и</w:t>
            </w:r>
            <w:r w:rsidR="00F042B5">
              <w:t>*</w:t>
            </w:r>
            <w:r w:rsidR="00A9768D" w:rsidRPr="00ED1A7C">
              <w:t xml:space="preserve"> </w:t>
            </w:r>
          </w:p>
          <w:p w:rsidR="00A9768D" w:rsidRDefault="00A9768D" w:rsidP="00C1563D">
            <w:pPr>
              <w:tabs>
                <w:tab w:val="left" w:pos="993"/>
              </w:tabs>
              <w:ind w:firstLine="709"/>
            </w:pPr>
          </w:p>
          <w:p w:rsidR="00A9768D" w:rsidRDefault="00A9768D" w:rsidP="00C1563D">
            <w:pPr>
              <w:tabs>
                <w:tab w:val="left" w:pos="993"/>
              </w:tabs>
            </w:pPr>
            <w:r>
              <w:t>9140503600030224422</w:t>
            </w:r>
            <w:r w:rsidR="002F1830">
              <w:t>5</w:t>
            </w:r>
          </w:p>
          <w:p w:rsidR="002F1830" w:rsidRDefault="002F1830" w:rsidP="002F1830">
            <w:pPr>
              <w:tabs>
                <w:tab w:val="left" w:pos="993"/>
              </w:tabs>
            </w:pPr>
            <w:r>
              <w:t>91405036000302244226</w:t>
            </w:r>
          </w:p>
          <w:p w:rsidR="00262E1E" w:rsidRDefault="00262E1E" w:rsidP="002F1830">
            <w:pPr>
              <w:tabs>
                <w:tab w:val="left" w:pos="993"/>
              </w:tabs>
            </w:pPr>
          </w:p>
          <w:p w:rsidR="00262E1E" w:rsidRDefault="00F042B5" w:rsidP="000F004B">
            <w:pPr>
              <w:tabs>
                <w:tab w:val="left" w:pos="993"/>
              </w:tabs>
              <w:jc w:val="both"/>
            </w:pPr>
            <w:r>
              <w:t>*</w:t>
            </w:r>
            <w:r w:rsidR="00262E1E">
              <w:t>Финансир</w:t>
            </w:r>
            <w:r>
              <w:t>ование осуществляется</w:t>
            </w:r>
            <w:r w:rsidR="00262E1E">
              <w:t xml:space="preserve"> в рамках статьи расходов «Жилищно-коммунальное хозяйство»</w:t>
            </w:r>
            <w:r w:rsidR="00113CC2">
              <w:t xml:space="preserve"> - «Благоустройство»</w:t>
            </w:r>
            <w:r w:rsidR="00262E1E">
              <w:t xml:space="preserve"> и объем финансирования данной </w:t>
            </w:r>
            <w:r w:rsidR="00113CC2">
              <w:t>Муниципальной п</w:t>
            </w:r>
            <w:r w:rsidR="00262E1E">
              <w:t xml:space="preserve">рограммы включен в общий объем финансирования </w:t>
            </w:r>
            <w:r w:rsidR="00262E1E" w:rsidRPr="00EF1D40">
              <w:t>Муниципальной программы мероприятий, направленных на решение вопроса местного значения осуществление благоустройства территории муниципального образования на 2015 год</w:t>
            </w:r>
            <w:r w:rsidR="000F004B">
              <w:t>.</w:t>
            </w:r>
          </w:p>
          <w:p w:rsidR="00A9768D" w:rsidRPr="00C81220" w:rsidRDefault="00A9768D" w:rsidP="002F1830">
            <w:pPr>
              <w:tabs>
                <w:tab w:val="left" w:pos="993"/>
              </w:tabs>
            </w:pPr>
          </w:p>
        </w:tc>
      </w:tr>
    </w:tbl>
    <w:p w:rsidR="00A9768D" w:rsidRDefault="002F1830" w:rsidP="002F1830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>
        <w:lastRenderedPageBreak/>
        <w:t xml:space="preserve"> </w:t>
      </w:r>
      <w:r w:rsidR="00A9768D" w:rsidRPr="00B81D49">
        <w:t xml:space="preserve">Пункт 11 </w:t>
      </w:r>
      <w:r w:rsidR="00A9768D">
        <w:t>Муниципальной п</w:t>
      </w:r>
      <w:r w:rsidR="00A9768D" w:rsidRPr="00B81D49">
        <w:t>рограммы изложить в новой редакции согласно приложению</w:t>
      </w:r>
      <w:r w:rsidR="00A9768D">
        <w:t xml:space="preserve"> № 1</w:t>
      </w:r>
      <w:r w:rsidR="00A9768D" w:rsidRPr="00B81D49">
        <w:t xml:space="preserve"> к настоящему Постановлению</w:t>
      </w:r>
      <w:r w:rsidR="00A9768D">
        <w:t>;</w:t>
      </w:r>
    </w:p>
    <w:p w:rsidR="002F1830" w:rsidRDefault="00A9768D" w:rsidP="002F1830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276"/>
        </w:tabs>
        <w:spacing w:line="276" w:lineRule="auto"/>
        <w:ind w:left="0" w:firstLine="709"/>
        <w:jc w:val="both"/>
      </w:pPr>
      <w:r>
        <w:t xml:space="preserve">Паспорт Муниципальной программы </w:t>
      </w:r>
      <w:r w:rsidRPr="00B81D49">
        <w:t>изложить в но</w:t>
      </w:r>
      <w:r>
        <w:t>вой редакции согласно приложению № 2</w:t>
      </w:r>
      <w:r w:rsidRPr="00B81D49">
        <w:t xml:space="preserve"> к настоящему Постановлению</w:t>
      </w:r>
      <w:r>
        <w:t>.</w:t>
      </w:r>
    </w:p>
    <w:p w:rsidR="002F1830" w:rsidRDefault="002F1830" w:rsidP="002F1830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993"/>
          <w:tab w:val="left" w:pos="1276"/>
        </w:tabs>
        <w:spacing w:line="276" w:lineRule="auto"/>
        <w:ind w:left="0" w:firstLine="709"/>
        <w:jc w:val="both"/>
      </w:pPr>
      <w:r>
        <w:t>Настоящее Постановление вступает в силу со дня подписания</w:t>
      </w:r>
    </w:p>
    <w:p w:rsidR="00A9768D" w:rsidRDefault="00A9768D" w:rsidP="002F1830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993"/>
          <w:tab w:val="left" w:pos="1276"/>
        </w:tabs>
        <w:spacing w:line="276" w:lineRule="auto"/>
        <w:ind w:left="0" w:firstLine="709"/>
        <w:jc w:val="both"/>
      </w:pPr>
      <w:proofErr w:type="gramStart"/>
      <w:r>
        <w:t>Со дня вступления в силу настоящего Постановления признать утратившим силу Постановлени</w:t>
      </w:r>
      <w:r w:rsidR="002F1830">
        <w:t>е</w:t>
      </w:r>
      <w:r>
        <w:t xml:space="preserve"> Местной Администрации муниципального образования Муниципальный округ Сосновское от </w:t>
      </w:r>
      <w:r w:rsidR="002F1830">
        <w:t>27</w:t>
      </w:r>
      <w:r>
        <w:t>.0</w:t>
      </w:r>
      <w:r w:rsidR="002F1830">
        <w:t>5</w:t>
      </w:r>
      <w:r>
        <w:t>.2015 № 01-14-</w:t>
      </w:r>
      <w:r w:rsidR="002F1830">
        <w:t>45</w:t>
      </w:r>
      <w:r>
        <w:t xml:space="preserve"> «О внесении изменений в Постановление Местной Администрации муниципального образования Муниципальный округ Сосновское от 24.10.2014 № 01-14-100 «Об утверждении Муниципальной программы «Содержание </w:t>
      </w:r>
      <w:r w:rsidRPr="002F1830">
        <w:rPr>
          <w:rFonts w:eastAsia="Calibri"/>
        </w:rPr>
        <w:t>территорий зеленых насаждений внутриквартального озеленения</w:t>
      </w:r>
      <w:r>
        <w:t xml:space="preserve"> муниципального образования Муниципальный округ Сосновское» на 2015 год»</w:t>
      </w:r>
      <w:r w:rsidR="002F1830">
        <w:t xml:space="preserve"> за исключением пункта 3</w:t>
      </w:r>
      <w:r>
        <w:t>.</w:t>
      </w:r>
      <w:proofErr w:type="gramEnd"/>
    </w:p>
    <w:p w:rsidR="00A9768D" w:rsidRDefault="00A9768D" w:rsidP="00A9768D">
      <w:pPr>
        <w:ind w:firstLine="709"/>
      </w:pPr>
    </w:p>
    <w:p w:rsidR="00A9768D" w:rsidRDefault="00A9768D" w:rsidP="00A9768D">
      <w:pPr>
        <w:ind w:firstLine="709"/>
      </w:pPr>
    </w:p>
    <w:p w:rsidR="00A9768D" w:rsidRDefault="00A9768D" w:rsidP="00A9768D">
      <w:pPr>
        <w:ind w:firstLine="709"/>
      </w:pPr>
    </w:p>
    <w:tbl>
      <w:tblPr>
        <w:tblW w:w="0" w:type="auto"/>
        <w:tblLook w:val="04A0"/>
      </w:tblPr>
      <w:tblGrid>
        <w:gridCol w:w="4802"/>
        <w:gridCol w:w="4768"/>
      </w:tblGrid>
      <w:tr w:rsidR="00A9768D" w:rsidTr="00C1563D">
        <w:tc>
          <w:tcPr>
            <w:tcW w:w="4802" w:type="dxa"/>
          </w:tcPr>
          <w:p w:rsidR="00A9768D" w:rsidRDefault="00A9768D" w:rsidP="00C1563D">
            <w:pPr>
              <w:tabs>
                <w:tab w:val="left" w:pos="6255"/>
              </w:tabs>
              <w:jc w:val="both"/>
            </w:pPr>
            <w:r>
              <w:t>Глава Местной Администрации</w:t>
            </w:r>
          </w:p>
          <w:p w:rsidR="00A9768D" w:rsidRDefault="00A9768D" w:rsidP="00C1563D">
            <w:pPr>
              <w:tabs>
                <w:tab w:val="left" w:pos="6255"/>
              </w:tabs>
              <w:jc w:val="both"/>
            </w:pPr>
            <w:r>
              <w:t xml:space="preserve">муниципального образования </w:t>
            </w:r>
          </w:p>
          <w:p w:rsidR="00A9768D" w:rsidRDefault="00A9768D" w:rsidP="00C1563D">
            <w:pPr>
              <w:tabs>
                <w:tab w:val="left" w:pos="6255"/>
              </w:tabs>
              <w:jc w:val="both"/>
            </w:pPr>
            <w:r>
              <w:t xml:space="preserve">Муниципальный округ Сосновское                                                                      </w:t>
            </w:r>
          </w:p>
          <w:p w:rsidR="00A9768D" w:rsidRDefault="00A9768D" w:rsidP="00C1563D"/>
        </w:tc>
        <w:tc>
          <w:tcPr>
            <w:tcW w:w="4769" w:type="dxa"/>
            <w:hideMark/>
          </w:tcPr>
          <w:p w:rsidR="00A9768D" w:rsidRDefault="00A9768D" w:rsidP="00C1563D">
            <w:pPr>
              <w:jc w:val="right"/>
            </w:pPr>
          </w:p>
          <w:p w:rsidR="00A9768D" w:rsidRDefault="00A9768D" w:rsidP="00C1563D"/>
          <w:p w:rsidR="00A9768D" w:rsidRPr="003C747B" w:rsidRDefault="00A9768D" w:rsidP="00C1563D">
            <w:pPr>
              <w:jc w:val="center"/>
            </w:pPr>
            <w:r>
              <w:t xml:space="preserve">                                                 И. В. </w:t>
            </w:r>
            <w:proofErr w:type="spellStart"/>
            <w:r>
              <w:t>Грицак</w:t>
            </w:r>
            <w:proofErr w:type="spellEnd"/>
          </w:p>
        </w:tc>
      </w:tr>
    </w:tbl>
    <w:p w:rsidR="00A9768D" w:rsidRDefault="00A9768D" w:rsidP="00A9768D">
      <w:pPr>
        <w:ind w:left="5954"/>
        <w:jc w:val="right"/>
        <w:rPr>
          <w:sz w:val="20"/>
          <w:szCs w:val="20"/>
        </w:rPr>
      </w:pPr>
    </w:p>
    <w:p w:rsidR="00A9768D" w:rsidRDefault="00A9768D" w:rsidP="00A9768D">
      <w:pPr>
        <w:ind w:left="5954"/>
        <w:jc w:val="right"/>
        <w:rPr>
          <w:sz w:val="20"/>
          <w:szCs w:val="20"/>
        </w:rPr>
      </w:pPr>
    </w:p>
    <w:p w:rsidR="00A9768D" w:rsidRDefault="00A9768D" w:rsidP="00A9768D">
      <w:pPr>
        <w:ind w:left="5954"/>
        <w:jc w:val="right"/>
        <w:rPr>
          <w:sz w:val="20"/>
          <w:szCs w:val="20"/>
        </w:rPr>
      </w:pPr>
    </w:p>
    <w:p w:rsidR="00A9768D" w:rsidRDefault="00A9768D" w:rsidP="00A9768D">
      <w:pPr>
        <w:ind w:left="5954"/>
        <w:jc w:val="right"/>
        <w:rPr>
          <w:sz w:val="20"/>
          <w:szCs w:val="20"/>
        </w:rPr>
      </w:pPr>
    </w:p>
    <w:p w:rsidR="00A9768D" w:rsidRDefault="00A9768D" w:rsidP="00A9768D">
      <w:pPr>
        <w:ind w:left="5954"/>
        <w:jc w:val="right"/>
        <w:rPr>
          <w:sz w:val="20"/>
          <w:szCs w:val="20"/>
        </w:rPr>
      </w:pPr>
    </w:p>
    <w:p w:rsidR="00A9768D" w:rsidRPr="000824C9" w:rsidRDefault="000824C9" w:rsidP="000824C9">
      <w:pPr>
        <w:jc w:val="right"/>
        <w:rPr>
          <w:i/>
        </w:rPr>
      </w:pPr>
      <w:r w:rsidRPr="000824C9">
        <w:rPr>
          <w:i/>
        </w:rPr>
        <w:t>Исх. № 01-16-718 от 31.12.2015 г.</w:t>
      </w:r>
    </w:p>
    <w:p w:rsidR="00A9768D" w:rsidRDefault="00A9768D" w:rsidP="00A9768D">
      <w:pPr>
        <w:ind w:left="5954"/>
        <w:jc w:val="right"/>
        <w:rPr>
          <w:sz w:val="20"/>
          <w:szCs w:val="20"/>
        </w:rPr>
      </w:pPr>
    </w:p>
    <w:p w:rsidR="00A9768D" w:rsidRDefault="00A9768D" w:rsidP="00A9768D">
      <w:pPr>
        <w:rPr>
          <w:sz w:val="20"/>
          <w:szCs w:val="20"/>
        </w:rPr>
        <w:sectPr w:rsidR="00A9768D" w:rsidSect="0034248B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768D" w:rsidRDefault="00A9768D" w:rsidP="00A9768D">
      <w:pPr>
        <w:jc w:val="right"/>
        <w:rPr>
          <w:sz w:val="20"/>
          <w:szCs w:val="20"/>
        </w:rPr>
      </w:pPr>
      <w:r w:rsidRPr="0034248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1</w:t>
      </w:r>
    </w:p>
    <w:p w:rsidR="00A9768D" w:rsidRDefault="00A9768D" w:rsidP="00A9768D">
      <w:pPr>
        <w:ind w:left="9356"/>
        <w:jc w:val="both"/>
        <w:rPr>
          <w:sz w:val="20"/>
          <w:szCs w:val="20"/>
        </w:rPr>
      </w:pPr>
      <w:r w:rsidRPr="0034248B">
        <w:rPr>
          <w:sz w:val="20"/>
          <w:szCs w:val="20"/>
        </w:rPr>
        <w:t xml:space="preserve">к  Постановлению Местной Администрации муниципального образования  Муниципальный округ Сосновское от </w:t>
      </w:r>
      <w:r w:rsidR="00262E1E">
        <w:rPr>
          <w:sz w:val="20"/>
          <w:szCs w:val="20"/>
        </w:rPr>
        <w:t>30</w:t>
      </w:r>
      <w:r>
        <w:rPr>
          <w:sz w:val="20"/>
          <w:szCs w:val="20"/>
        </w:rPr>
        <w:t>.</w:t>
      </w:r>
      <w:r w:rsidR="00262E1E">
        <w:rPr>
          <w:sz w:val="20"/>
          <w:szCs w:val="20"/>
        </w:rPr>
        <w:t>12</w:t>
      </w:r>
      <w:r>
        <w:rPr>
          <w:sz w:val="20"/>
          <w:szCs w:val="20"/>
        </w:rPr>
        <w:t xml:space="preserve">.2015 </w:t>
      </w:r>
      <w:r w:rsidRPr="0034248B">
        <w:rPr>
          <w:sz w:val="20"/>
          <w:szCs w:val="20"/>
        </w:rPr>
        <w:t>года  № 01-14-</w:t>
      </w:r>
      <w:r w:rsidR="00262E1E">
        <w:rPr>
          <w:sz w:val="20"/>
          <w:szCs w:val="20"/>
        </w:rPr>
        <w:t>96</w:t>
      </w:r>
    </w:p>
    <w:p w:rsidR="00A9768D" w:rsidRDefault="00A9768D" w:rsidP="00A9768D">
      <w:pPr>
        <w:ind w:left="9356"/>
        <w:jc w:val="both"/>
        <w:rPr>
          <w:sz w:val="20"/>
          <w:szCs w:val="20"/>
        </w:rPr>
      </w:pPr>
    </w:p>
    <w:p w:rsidR="00A9768D" w:rsidRDefault="00A9768D" w:rsidP="00A9768D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</w:p>
    <w:p w:rsidR="00A9768D" w:rsidRPr="00C165E9" w:rsidRDefault="00A9768D" w:rsidP="00A9768D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8025FE">
        <w:rPr>
          <w:b w:val="0"/>
        </w:rPr>
        <w:t xml:space="preserve">11. Перечень </w:t>
      </w:r>
      <w:r w:rsidRPr="006D1D10">
        <w:rPr>
          <w:b w:val="0"/>
          <w:color w:val="000000"/>
        </w:rPr>
        <w:t>территори</w:t>
      </w:r>
      <w:r>
        <w:rPr>
          <w:b w:val="0"/>
          <w:color w:val="000000"/>
        </w:rPr>
        <w:t>й</w:t>
      </w:r>
      <w:r w:rsidRPr="006D1D10">
        <w:rPr>
          <w:b w:val="0"/>
          <w:color w:val="000000"/>
        </w:rPr>
        <w:t xml:space="preserve"> </w:t>
      </w:r>
      <w:r w:rsidRPr="006D1D10">
        <w:rPr>
          <w:rFonts w:eastAsia="Calibri"/>
          <w:b w:val="0"/>
        </w:rPr>
        <w:t xml:space="preserve">зеленых насаждений внутриквартального озеленения МО </w:t>
      </w:r>
      <w:proofErr w:type="spellStart"/>
      <w:proofErr w:type="gramStart"/>
      <w:r w:rsidRPr="006D1D10">
        <w:rPr>
          <w:rFonts w:eastAsia="Calibri"/>
          <w:b w:val="0"/>
        </w:rPr>
        <w:t>МО</w:t>
      </w:r>
      <w:proofErr w:type="spellEnd"/>
      <w:proofErr w:type="gramEnd"/>
      <w:r w:rsidRPr="006D1D10">
        <w:rPr>
          <w:rFonts w:eastAsia="Calibri"/>
          <w:b w:val="0"/>
        </w:rPr>
        <w:t xml:space="preserve"> Сосновское</w:t>
      </w:r>
      <w:r w:rsidRPr="008025FE">
        <w:rPr>
          <w:b w:val="0"/>
        </w:rPr>
        <w:t xml:space="preserve"> с указанием </w:t>
      </w:r>
      <w:r>
        <w:rPr>
          <w:b w:val="0"/>
        </w:rPr>
        <w:t>площадей и стоимости содержания</w:t>
      </w:r>
    </w:p>
    <w:p w:rsidR="00A9768D" w:rsidRPr="0034248B" w:rsidRDefault="00A9768D" w:rsidP="00A9768D">
      <w:pPr>
        <w:ind w:left="9356"/>
        <w:jc w:val="both"/>
        <w:rPr>
          <w:sz w:val="20"/>
          <w:szCs w:val="20"/>
        </w:rPr>
      </w:pPr>
    </w:p>
    <w:p w:rsidR="00A9768D" w:rsidRDefault="00A9768D" w:rsidP="00A9768D">
      <w:pPr>
        <w:jc w:val="both"/>
      </w:pPr>
    </w:p>
    <w:tbl>
      <w:tblPr>
        <w:tblW w:w="15447" w:type="dxa"/>
        <w:tblInd w:w="93" w:type="dxa"/>
        <w:tblLook w:val="04A0"/>
      </w:tblPr>
      <w:tblGrid>
        <w:gridCol w:w="724"/>
        <w:gridCol w:w="1563"/>
        <w:gridCol w:w="1510"/>
        <w:gridCol w:w="4846"/>
        <w:gridCol w:w="876"/>
        <w:gridCol w:w="967"/>
        <w:gridCol w:w="992"/>
        <w:gridCol w:w="993"/>
        <w:gridCol w:w="992"/>
        <w:gridCol w:w="709"/>
        <w:gridCol w:w="1275"/>
      </w:tblGrid>
      <w:tr w:rsidR="00A9768D" w:rsidRPr="004E316B" w:rsidTr="00A9768D">
        <w:trPr>
          <w:trHeight w:val="24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b/>
                <w:color w:val="000000"/>
              </w:rPr>
            </w:pPr>
            <w:r w:rsidRPr="00A9768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768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9768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9768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b/>
                <w:color w:val="000000"/>
              </w:rPr>
            </w:pPr>
            <w:r w:rsidRPr="00A9768D">
              <w:rPr>
                <w:b/>
                <w:color w:val="000000"/>
                <w:sz w:val="22"/>
                <w:szCs w:val="22"/>
              </w:rPr>
              <w:t>Кадастровый квартал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b/>
                <w:color w:val="000000"/>
              </w:rPr>
            </w:pPr>
            <w:r w:rsidRPr="00A9768D">
              <w:rPr>
                <w:b/>
                <w:color w:val="000000"/>
                <w:sz w:val="22"/>
                <w:szCs w:val="22"/>
              </w:rPr>
              <w:t>Номер  территории на 2012 г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b/>
                <w:color w:val="000000"/>
              </w:rPr>
            </w:pPr>
            <w:r w:rsidRPr="00A9768D">
              <w:rPr>
                <w:b/>
                <w:color w:val="000000"/>
                <w:sz w:val="22"/>
                <w:szCs w:val="22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b/>
                <w:color w:val="000000"/>
              </w:rPr>
            </w:pPr>
            <w:r w:rsidRPr="00A9768D">
              <w:rPr>
                <w:b/>
                <w:color w:val="000000"/>
                <w:sz w:val="22"/>
                <w:szCs w:val="22"/>
              </w:rPr>
              <w:t>Площадь, кв.м. (по инвентаризации 2012 года)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b/>
                <w:color w:val="000000"/>
              </w:rPr>
            </w:pPr>
            <w:r w:rsidRPr="00A9768D">
              <w:rPr>
                <w:b/>
                <w:color w:val="000000"/>
                <w:sz w:val="22"/>
                <w:szCs w:val="22"/>
              </w:rPr>
              <w:t>Площадь уборочной территории, 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b/>
                <w:color w:val="000000"/>
              </w:rPr>
            </w:pPr>
            <w:r w:rsidRPr="00A9768D">
              <w:rPr>
                <w:b/>
                <w:color w:val="000000"/>
                <w:sz w:val="22"/>
                <w:szCs w:val="22"/>
              </w:rPr>
              <w:t>Площадь усовершенствованного покрытия, 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b/>
                <w:color w:val="000000"/>
              </w:rPr>
            </w:pPr>
            <w:r w:rsidRPr="00A9768D">
              <w:rPr>
                <w:b/>
                <w:color w:val="000000"/>
                <w:sz w:val="22"/>
                <w:szCs w:val="22"/>
              </w:rPr>
              <w:t>Площадь не усовершенствованного покрытия, 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b/>
                <w:color w:val="000000"/>
              </w:rPr>
            </w:pPr>
            <w:r w:rsidRPr="00A9768D">
              <w:rPr>
                <w:b/>
                <w:color w:val="000000"/>
                <w:sz w:val="22"/>
                <w:szCs w:val="22"/>
              </w:rPr>
              <w:t>Площадь растительного покрытия, кв.м.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b/>
                <w:color w:val="000000"/>
              </w:rPr>
            </w:pPr>
            <w:r w:rsidRPr="00A9768D">
              <w:rPr>
                <w:b/>
                <w:color w:val="000000"/>
                <w:sz w:val="22"/>
                <w:szCs w:val="22"/>
              </w:rPr>
              <w:t>Прочее, кв.м.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68D" w:rsidRPr="00A9768D" w:rsidRDefault="00A9768D" w:rsidP="00A9768D">
            <w:pPr>
              <w:rPr>
                <w:b/>
                <w:color w:val="000000"/>
              </w:rPr>
            </w:pPr>
            <w:r w:rsidRPr="00A9768D">
              <w:rPr>
                <w:b/>
                <w:color w:val="000000"/>
                <w:sz w:val="22"/>
                <w:szCs w:val="22"/>
              </w:rPr>
              <w:t>Стоимость содержания, руб.</w:t>
            </w:r>
          </w:p>
        </w:tc>
      </w:tr>
      <w:tr w:rsidR="00A9768D" w:rsidRPr="004E316B" w:rsidTr="00A9768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D" w:rsidRPr="00A9768D" w:rsidRDefault="00A9768D" w:rsidP="00A9768D">
            <w:pPr>
              <w:jc w:val="right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D" w:rsidRPr="00A9768D" w:rsidRDefault="00A9768D" w:rsidP="00A9768D">
            <w:pPr>
              <w:jc w:val="right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D" w:rsidRPr="00A9768D" w:rsidRDefault="00A9768D" w:rsidP="00A9768D">
            <w:pPr>
              <w:jc w:val="right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9768D" w:rsidRPr="004E316B" w:rsidTr="00A9768D">
        <w:trPr>
          <w:trHeight w:val="7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5529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Сикейроса, участок 2, (внутриквартальный сквер восточнее д.6,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68D" w:rsidRPr="00A9768D" w:rsidRDefault="00986066" w:rsidP="00A9768D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10 544 529, 33</w:t>
            </w:r>
          </w:p>
        </w:tc>
      </w:tr>
      <w:tr w:rsidR="00A9768D" w:rsidRPr="004E316B" w:rsidTr="00A9768D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5529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36-14-2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Есенина, участок 3, (внутриквартальный сквер восточнее д.8,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5613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5529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36-14-3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Есенина, участок 4, (внутриквартальный сквер севернее д.8, корп.1,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5708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5529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36-14-4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Есенина, участок 5, (внутриквартальный сквер северо-западнее д.12,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5529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36-14-5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Есенина, участок 6, (внутриквартальный сквер у д.12,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4460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36-14-6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Учебный переулок, участок 1, (внутриквартальный сквер севернее д.6, корп.1,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4092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36-14-7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Учебный переулок, участок 2, (внутриквартальный сквер восточнее д.6,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36-14-8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Сантьяго-де-Куба, участок 1, (внутриквартальный сквер у д.8, корп.2)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11138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11087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8437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36-14-9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Учебный переулок, участок 3, (внутриквартальный сквер восточнее д.8,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4797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36-14-10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Сантьяго-де-Куба, участок 2, (внутриквартальный сквер у д.6, корп.4,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1706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36-14-11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Луначарского, участок 1, (внутриквартальный сквер южнее д.27, корп.1,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6469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36-14-12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Сантьяго-де-Куба, участок 3, (внутриквартальный сквер северо-восточнее д.8, корп.2)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36-14-13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Луначарского, участок 2, (внутриквартальный сквер у д.27,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3625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36-14-14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Учебный переулок, участок 4, (внутриквартальный сквер восточнее д.12, корп.2)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1427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36-14-15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Луначарского, участок 1, (внутриквартальный сквер у д.39,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6157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36-14-16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Учебный переулок, участок 5, (внутриквартальный сквер у д.10, корп.5,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3507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36-14-17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Луначарского, участок 2, (внутриквартальный сквер западнее д.37,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6402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36-14-18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Художников, участок 1, (внутриквартальный сквер юго-западнее д.10, корп.1,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36-14-19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Художников, участок 1, (внутриквартальный сквер юго-восточнее д.15, корп.3,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36-14-20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Учебный переулок, участок 6, (внутриквартальный сквер южнее д.10, корп.4,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36-14-21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Учебный переулок, участок 7, (внутриквартальный сквер севернее д.8,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1381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36-14-22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Луначарского, участок 3, (внутриквартальный сквер на пр.Луначарского, д.33, корп.1,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10242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9416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36-14-23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Луначарского, участок 4, (внутриквартальный сквер между д.15, корп.3, лит.А по пр.Художников и д.33, корп.2 по пр.Луначарского)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36-14-24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Художников, участок 2, (внутриквартальный сквер западнее д.9,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4969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36-14-25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Художников, участок 3, (внутриквартальный сквер у д.9, корп.1,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36-14-26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Художников, участок 4, (внутриквартальный сквер у д.5,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3064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36-14-27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Северный проспект, участок 1, (внутриквартальный сквер северо-западнее д.24,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3177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36-14-28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Северный проспект, участок 1, (внутриквартальный сквер юго-восточнее д.12, корп.3,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2805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36-14-29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Луначарского, участок 3, (внутриквартальный сквер у д.19,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5502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5472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36-14-30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Есенина, участок 1, (внутриквартальный сквер восточнее д.11, корп.1, лит.Я)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1290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36-14-31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Северный проспект, участок 2, (внутриквартальный сквер юго-восточнее д.24,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3535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36-14-32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Художников, участок 5, (внутриквартальный сквер у д.9, корп.3,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4470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4425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36-14-33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Северный проспект, участок 9, (внутриквартальный сквер севернее д.16, корп.1)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10949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10746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36-14-34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Сикейроса, участок 4, (внутриквартальный сквер северо-западнее д.17,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2848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36-14-35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проспект Художников, участок 1, (внутриквартальный сквер севернее д.4,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6466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6456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36-14-36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Северный проспект, участок 2, (внутриквартальный сквер севернее д.10, корп.3,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2655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2654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36-14-37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Северный проспект, участок 5, (внутриквартальный сквер восточнее д.8, корп.2)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1841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36-14-38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Северный проспект, участок 3, (внутриквартальный сквер севернее д.12, корп.1)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6047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36-14-39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Северный проспект, участок 6, (внутриквартальный сквер севернее д.8, корп.3)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5069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36-14-40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Северный проспект, участок 7, (внутриквартальный сквер у д.8, корп.1,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36-14-41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Сикейроса, участок 1, (внутриквартальный сквер севернее д.21,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2939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36-14-42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Северный проспект, участок 8, (внутриквартальный сквер на Северном пр., д.8, корп.2)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6039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7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36-14-43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Сикейроса, участок 3, (внутриквартальный сквер южнее д.19, корп.1,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8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36-14-44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 xml:space="preserve">анкт-Петербург, улица Сикейроса, участок 5, (внутриквартальный сквер на </w:t>
            </w:r>
            <w:proofErr w:type="spellStart"/>
            <w:r w:rsidRPr="00A9768D">
              <w:rPr>
                <w:color w:val="000000"/>
                <w:sz w:val="22"/>
                <w:szCs w:val="22"/>
              </w:rPr>
              <w:t>ул.Сикейроса</w:t>
            </w:r>
            <w:proofErr w:type="spellEnd"/>
            <w:r w:rsidRPr="00A9768D">
              <w:rPr>
                <w:color w:val="000000"/>
                <w:sz w:val="22"/>
                <w:szCs w:val="22"/>
              </w:rPr>
              <w:t>, д.15, корп.1)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5963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36-14-45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Сикейроса, участок 2, (внутриквартальный сквер южнее д.19,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4087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5526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36-14-46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Есенина, участок 2, (внутриквартальный сквер у д.6, корп.2, лит.А)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1182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6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5532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36-14-47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 xml:space="preserve">анкт-Петербург, улица Есенина, участок 112, (внутриквартальный сквер севернее д.10, лит.Б по </w:t>
            </w:r>
            <w:proofErr w:type="spellStart"/>
            <w:r w:rsidRPr="00A9768D">
              <w:rPr>
                <w:color w:val="000000"/>
                <w:sz w:val="22"/>
                <w:szCs w:val="22"/>
              </w:rPr>
              <w:t>ул.Сикейроса</w:t>
            </w:r>
            <w:proofErr w:type="spellEnd"/>
            <w:r w:rsidRPr="00A9768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8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5529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36-14-48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768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9768D">
              <w:rPr>
                <w:color w:val="000000"/>
                <w:sz w:val="22"/>
                <w:szCs w:val="22"/>
              </w:rPr>
              <w:t>анкт-Петербург, улица Есенина, участок 111, (внутриквартальный сквер южнее д.6, корп.3, лит.А по ул.Есенина)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  <w:tr w:rsidR="00A9768D" w:rsidRPr="004E316B" w:rsidTr="00A9768D">
        <w:trPr>
          <w:trHeight w:val="315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8D" w:rsidRPr="00A9768D" w:rsidRDefault="00A9768D" w:rsidP="00A9768D">
            <w:pPr>
              <w:jc w:val="right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186833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185810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13259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14032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158511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  <w:r w:rsidRPr="00A9768D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8D" w:rsidRPr="00A9768D" w:rsidRDefault="00A9768D" w:rsidP="00A9768D">
            <w:pPr>
              <w:jc w:val="center"/>
              <w:rPr>
                <w:color w:val="000000"/>
              </w:rPr>
            </w:pPr>
          </w:p>
        </w:tc>
      </w:tr>
    </w:tbl>
    <w:p w:rsidR="00A9768D" w:rsidRPr="0034248B" w:rsidRDefault="00A9768D" w:rsidP="00A9768D">
      <w:pPr>
        <w:jc w:val="both"/>
        <w:sectPr w:rsidR="00A9768D" w:rsidRPr="0034248B" w:rsidSect="003424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768D" w:rsidRPr="00595669" w:rsidRDefault="00A9768D" w:rsidP="00A9768D">
      <w:pPr>
        <w:tabs>
          <w:tab w:val="left" w:pos="5812"/>
        </w:tabs>
        <w:spacing w:line="276" w:lineRule="auto"/>
        <w:ind w:left="5812"/>
        <w:jc w:val="right"/>
        <w:rPr>
          <w:sz w:val="20"/>
          <w:szCs w:val="20"/>
        </w:rPr>
      </w:pPr>
      <w:r w:rsidRPr="0059566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A9768D" w:rsidRPr="00595669" w:rsidRDefault="00A9768D" w:rsidP="00A9768D">
      <w:pPr>
        <w:tabs>
          <w:tab w:val="left" w:pos="5670"/>
        </w:tabs>
        <w:spacing w:line="276" w:lineRule="auto"/>
        <w:ind w:left="5670"/>
        <w:jc w:val="both"/>
        <w:rPr>
          <w:sz w:val="20"/>
          <w:szCs w:val="20"/>
        </w:rPr>
      </w:pPr>
      <w:r w:rsidRPr="00595669">
        <w:rPr>
          <w:sz w:val="20"/>
          <w:szCs w:val="20"/>
        </w:rPr>
        <w:t xml:space="preserve">к  Постановлению Местной Администрации муниципального образования  Муниципальный округ Сосновское от </w:t>
      </w:r>
      <w:r w:rsidR="00556B06">
        <w:rPr>
          <w:sz w:val="20"/>
          <w:szCs w:val="20"/>
        </w:rPr>
        <w:t>30</w:t>
      </w:r>
      <w:r>
        <w:rPr>
          <w:sz w:val="20"/>
          <w:szCs w:val="20"/>
        </w:rPr>
        <w:t>.</w:t>
      </w:r>
      <w:r w:rsidR="00556B06">
        <w:rPr>
          <w:sz w:val="20"/>
          <w:szCs w:val="20"/>
        </w:rPr>
        <w:t>12</w:t>
      </w:r>
      <w:r>
        <w:rPr>
          <w:sz w:val="20"/>
          <w:szCs w:val="20"/>
        </w:rPr>
        <w:t>.2015</w:t>
      </w:r>
      <w:r w:rsidRPr="00595669">
        <w:rPr>
          <w:sz w:val="20"/>
          <w:szCs w:val="20"/>
        </w:rPr>
        <w:t xml:space="preserve"> года  № 01-14-</w:t>
      </w:r>
      <w:r w:rsidR="00556B06">
        <w:rPr>
          <w:sz w:val="20"/>
          <w:szCs w:val="20"/>
        </w:rPr>
        <w:t>96</w:t>
      </w:r>
    </w:p>
    <w:p w:rsidR="00A9768D" w:rsidRDefault="00A9768D" w:rsidP="00A9768D">
      <w:pPr>
        <w:spacing w:line="276" w:lineRule="auto"/>
        <w:jc w:val="center"/>
        <w:rPr>
          <w:b/>
          <w:bCs/>
        </w:rPr>
      </w:pPr>
    </w:p>
    <w:p w:rsidR="00A9768D" w:rsidRDefault="00A9768D" w:rsidP="00A9768D">
      <w:pPr>
        <w:spacing w:line="276" w:lineRule="auto"/>
        <w:jc w:val="center"/>
        <w:rPr>
          <w:b/>
          <w:bCs/>
        </w:rPr>
      </w:pPr>
    </w:p>
    <w:p w:rsidR="00A9768D" w:rsidRPr="00B02C8D" w:rsidRDefault="00A9768D" w:rsidP="00A9768D">
      <w:pPr>
        <w:spacing w:line="276" w:lineRule="auto"/>
        <w:jc w:val="center"/>
      </w:pPr>
      <w:r>
        <w:rPr>
          <w:b/>
          <w:bCs/>
        </w:rPr>
        <w:t>ПАСПОРТ МУНИЦИПАЛЬНОЙ ПРОГРАММЫ</w:t>
      </w:r>
    </w:p>
    <w:p w:rsidR="00A9768D" w:rsidRPr="00B02C8D" w:rsidRDefault="00A9768D" w:rsidP="00A9768D">
      <w:pPr>
        <w:spacing w:line="276" w:lineRule="auto"/>
        <w:ind w:firstLine="709"/>
        <w:jc w:val="center"/>
      </w:pPr>
    </w:p>
    <w:p w:rsidR="00A9768D" w:rsidRPr="004B7FA7" w:rsidRDefault="00A9768D" w:rsidP="00A9768D">
      <w:pPr>
        <w:autoSpaceDE w:val="0"/>
        <w:autoSpaceDN w:val="0"/>
        <w:spacing w:line="276" w:lineRule="auto"/>
        <w:jc w:val="center"/>
      </w:pPr>
      <w:r w:rsidRPr="004B7FA7">
        <w:rPr>
          <w:b/>
          <w:bCs/>
        </w:rPr>
        <w:t>МЕСТНАЯ АДМИНИСТРАЦИЯ</w:t>
      </w:r>
    </w:p>
    <w:p w:rsidR="00A9768D" w:rsidRPr="004B7FA7" w:rsidRDefault="00A9768D" w:rsidP="00A9768D">
      <w:pPr>
        <w:autoSpaceDE w:val="0"/>
        <w:autoSpaceDN w:val="0"/>
        <w:spacing w:line="276" w:lineRule="auto"/>
        <w:jc w:val="center"/>
        <w:rPr>
          <w:b/>
          <w:bCs/>
        </w:rPr>
      </w:pPr>
      <w:r w:rsidRPr="004B7FA7">
        <w:rPr>
          <w:b/>
          <w:bCs/>
        </w:rPr>
        <w:t>МУНИЦИПАЛЬНОГО ОБРАЗОВАНИЯ</w:t>
      </w:r>
      <w:r w:rsidRPr="004B7FA7">
        <w:t xml:space="preserve"> </w:t>
      </w:r>
      <w:r w:rsidRPr="004B7FA7">
        <w:rPr>
          <w:b/>
          <w:bCs/>
        </w:rPr>
        <w:t>МУНИЦИПАЛЬНЫЙ ОКРУГ СОСНОВСКОЕ</w:t>
      </w:r>
    </w:p>
    <w:p w:rsidR="00A9768D" w:rsidRDefault="00A9768D" w:rsidP="00A9768D">
      <w:pPr>
        <w:autoSpaceDE w:val="0"/>
        <w:autoSpaceDN w:val="0"/>
        <w:spacing w:line="276" w:lineRule="auto"/>
        <w:jc w:val="center"/>
        <w:rPr>
          <w:b/>
          <w:bCs/>
        </w:rPr>
      </w:pPr>
      <w:r w:rsidRPr="004B7FA7">
        <w:rPr>
          <w:b/>
          <w:bCs/>
        </w:rPr>
        <w:t>Санкт-Петербург</w:t>
      </w:r>
    </w:p>
    <w:p w:rsidR="00A9768D" w:rsidRPr="00B02C8D" w:rsidRDefault="00A9768D" w:rsidP="00A9768D">
      <w:pPr>
        <w:spacing w:line="276" w:lineRule="auto"/>
        <w:ind w:firstLine="709"/>
        <w:jc w:val="center"/>
      </w:pPr>
    </w:p>
    <w:p w:rsidR="00A9768D" w:rsidRPr="00B02C8D" w:rsidRDefault="00A9768D" w:rsidP="00A9768D">
      <w:pPr>
        <w:tabs>
          <w:tab w:val="left" w:pos="1134"/>
          <w:tab w:val="left" w:pos="1276"/>
        </w:tabs>
        <w:spacing w:line="276" w:lineRule="auto"/>
        <w:ind w:firstLine="851"/>
        <w:jc w:val="both"/>
      </w:pPr>
      <w:r w:rsidRPr="008310C5">
        <w:rPr>
          <w:b/>
        </w:rPr>
        <w:t>Наименование программы:</w:t>
      </w:r>
      <w:r w:rsidRPr="00B02C8D">
        <w:t xml:space="preserve"> </w:t>
      </w:r>
      <w:r>
        <w:t xml:space="preserve">Муниципальная программа «Содержание </w:t>
      </w:r>
      <w:r>
        <w:rPr>
          <w:rFonts w:eastAsia="Calibri"/>
        </w:rPr>
        <w:t>территорий зеленых насаждений внутриквартального озеленения</w:t>
      </w:r>
      <w:r>
        <w:t xml:space="preserve"> муниципального образования Муниципальный округ Сосновское» на 2015 год.</w:t>
      </w:r>
    </w:p>
    <w:p w:rsidR="00A9768D" w:rsidRDefault="00A9768D" w:rsidP="00A9768D">
      <w:pPr>
        <w:tabs>
          <w:tab w:val="left" w:pos="1134"/>
          <w:tab w:val="left" w:pos="1276"/>
        </w:tabs>
        <w:spacing w:line="276" w:lineRule="auto"/>
        <w:ind w:firstLine="851"/>
      </w:pPr>
    </w:p>
    <w:p w:rsidR="00A9768D" w:rsidRPr="00B02C8D" w:rsidRDefault="00A9768D" w:rsidP="00A9768D">
      <w:pPr>
        <w:tabs>
          <w:tab w:val="left" w:pos="1134"/>
          <w:tab w:val="left" w:pos="1276"/>
        </w:tabs>
        <w:spacing w:line="276" w:lineRule="auto"/>
        <w:ind w:firstLine="851"/>
        <w:jc w:val="both"/>
      </w:pPr>
      <w:proofErr w:type="gramStart"/>
      <w:r w:rsidRPr="00B02C8D">
        <w:t>Утверждена</w:t>
      </w:r>
      <w:proofErr w:type="gramEnd"/>
      <w:r w:rsidRPr="00B02C8D">
        <w:t xml:space="preserve"> Постановлением Местной Администрации муниципального образования </w:t>
      </w:r>
      <w:r>
        <w:t>М</w:t>
      </w:r>
      <w:r w:rsidRPr="00B02C8D">
        <w:t xml:space="preserve">униципальный округ </w:t>
      </w:r>
      <w:r>
        <w:t xml:space="preserve">Сосновское № 01-14-100 от «24» октября </w:t>
      </w:r>
      <w:r w:rsidRPr="00B02C8D">
        <w:t>20</w:t>
      </w:r>
      <w:r>
        <w:t>14 года, с изменениями внесенными Постановлени</w:t>
      </w:r>
      <w:r w:rsidR="00262E1E">
        <w:t>ями</w:t>
      </w:r>
      <w:r>
        <w:t xml:space="preserve"> Местной Администрации </w:t>
      </w:r>
      <w:r w:rsidRPr="00B02C8D">
        <w:t xml:space="preserve">муниципального образования </w:t>
      </w:r>
      <w:r>
        <w:t>М</w:t>
      </w:r>
      <w:r w:rsidRPr="00B02C8D">
        <w:t xml:space="preserve">униципальный округ </w:t>
      </w:r>
      <w:r>
        <w:t xml:space="preserve">Сосновское № 01-14-14 от «11» февраля </w:t>
      </w:r>
      <w:r w:rsidRPr="00B02C8D">
        <w:t>20</w:t>
      </w:r>
      <w:r>
        <w:t>15 года</w:t>
      </w:r>
      <w:r w:rsidR="00262E1E">
        <w:t>,   № 01-14-45 от «27» мая 2015 года и № 01-14-96 от «30» декабря 2015 года</w:t>
      </w:r>
      <w:r>
        <w:t>.</w:t>
      </w:r>
    </w:p>
    <w:p w:rsidR="00A9768D" w:rsidRPr="00B02C8D" w:rsidRDefault="00A9768D" w:rsidP="00A9768D">
      <w:pPr>
        <w:tabs>
          <w:tab w:val="left" w:pos="1134"/>
          <w:tab w:val="left" w:pos="1276"/>
        </w:tabs>
        <w:spacing w:line="276" w:lineRule="auto"/>
        <w:ind w:firstLine="851"/>
      </w:pPr>
      <w:r w:rsidRPr="00B02C8D">
        <w:t> </w:t>
      </w:r>
    </w:p>
    <w:p w:rsidR="00A9768D" w:rsidRDefault="00A9768D" w:rsidP="00A9768D">
      <w:pPr>
        <w:tabs>
          <w:tab w:val="left" w:pos="271"/>
          <w:tab w:val="left" w:pos="345"/>
          <w:tab w:val="left" w:pos="1134"/>
          <w:tab w:val="left" w:pos="1276"/>
        </w:tabs>
        <w:autoSpaceDE w:val="0"/>
        <w:autoSpaceDN w:val="0"/>
        <w:spacing w:line="276" w:lineRule="auto"/>
        <w:ind w:firstLine="851"/>
        <w:jc w:val="both"/>
      </w:pPr>
      <w:r w:rsidRPr="008310C5">
        <w:rPr>
          <w:b/>
        </w:rPr>
        <w:t>Цели и задачи:</w:t>
      </w:r>
      <w:r w:rsidRPr="00B02C8D">
        <w:t xml:space="preserve"> </w:t>
      </w:r>
    </w:p>
    <w:p w:rsidR="00A9768D" w:rsidRDefault="00A9768D" w:rsidP="00A9768D">
      <w:pPr>
        <w:numPr>
          <w:ilvl w:val="0"/>
          <w:numId w:val="3"/>
        </w:numPr>
        <w:tabs>
          <w:tab w:val="left" w:pos="361"/>
          <w:tab w:val="left" w:pos="1134"/>
        </w:tabs>
        <w:autoSpaceDE w:val="0"/>
        <w:autoSpaceDN w:val="0"/>
        <w:adjustRightInd w:val="0"/>
        <w:spacing w:line="276" w:lineRule="auto"/>
        <w:ind w:left="61" w:firstLine="790"/>
        <w:jc w:val="both"/>
        <w:outlineLvl w:val="0"/>
        <w:rPr>
          <w:rFonts w:eastAsia="Calibri"/>
        </w:rPr>
      </w:pPr>
      <w:r>
        <w:rPr>
          <w:color w:val="000000"/>
        </w:rPr>
        <w:t xml:space="preserve">содержание </w:t>
      </w:r>
      <w:r w:rsidRPr="00576542">
        <w:rPr>
          <w:color w:val="000000"/>
        </w:rPr>
        <w:t xml:space="preserve">  территори</w:t>
      </w:r>
      <w:r>
        <w:rPr>
          <w:color w:val="000000"/>
        </w:rPr>
        <w:t>й</w:t>
      </w:r>
      <w:r w:rsidRPr="00576542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eastAsia="Calibri"/>
        </w:rPr>
        <w:t xml:space="preserve">зеленых насаждений внутриквартального озеленения МО </w:t>
      </w:r>
      <w:proofErr w:type="spellStart"/>
      <w:proofErr w:type="gramStart"/>
      <w:r>
        <w:rPr>
          <w:rFonts w:eastAsia="Calibri"/>
        </w:rPr>
        <w:t>МО</w:t>
      </w:r>
      <w:proofErr w:type="spellEnd"/>
      <w:proofErr w:type="gramEnd"/>
      <w:r>
        <w:rPr>
          <w:rFonts w:eastAsia="Calibri"/>
        </w:rPr>
        <w:t xml:space="preserve"> Сосновское</w:t>
      </w:r>
      <w:r w:rsidRPr="006D1D10">
        <w:rPr>
          <w:color w:val="000000"/>
        </w:rPr>
        <w:t>;</w:t>
      </w:r>
    </w:p>
    <w:p w:rsidR="00A9768D" w:rsidRPr="006D1D10" w:rsidRDefault="00A9768D" w:rsidP="00A9768D">
      <w:pPr>
        <w:numPr>
          <w:ilvl w:val="0"/>
          <w:numId w:val="3"/>
        </w:numPr>
        <w:tabs>
          <w:tab w:val="left" w:pos="361"/>
          <w:tab w:val="left" w:pos="1134"/>
        </w:tabs>
        <w:autoSpaceDE w:val="0"/>
        <w:autoSpaceDN w:val="0"/>
        <w:adjustRightInd w:val="0"/>
        <w:spacing w:line="276" w:lineRule="auto"/>
        <w:ind w:left="61" w:firstLine="790"/>
        <w:jc w:val="both"/>
        <w:outlineLvl w:val="0"/>
        <w:rPr>
          <w:rFonts w:eastAsia="Calibri"/>
        </w:rPr>
      </w:pPr>
      <w:r>
        <w:rPr>
          <w:iCs/>
        </w:rPr>
        <w:t>сохранение</w:t>
      </w:r>
      <w:r w:rsidRPr="00BA4591">
        <w:t xml:space="preserve"> зелёных насаждений</w:t>
      </w:r>
      <w:r>
        <w:rPr>
          <w:rFonts w:eastAsia="Calibri"/>
        </w:rPr>
        <w:t xml:space="preserve"> внутриквартального озеленения МО </w:t>
      </w:r>
      <w:proofErr w:type="spellStart"/>
      <w:proofErr w:type="gramStart"/>
      <w:r>
        <w:rPr>
          <w:rFonts w:eastAsia="Calibri"/>
        </w:rPr>
        <w:t>МО</w:t>
      </w:r>
      <w:proofErr w:type="spellEnd"/>
      <w:proofErr w:type="gramEnd"/>
      <w:r>
        <w:rPr>
          <w:rFonts w:eastAsia="Calibri"/>
        </w:rPr>
        <w:t xml:space="preserve"> Сосновское.</w:t>
      </w:r>
    </w:p>
    <w:p w:rsidR="00A9768D" w:rsidRDefault="00A9768D" w:rsidP="00A9768D">
      <w:pPr>
        <w:tabs>
          <w:tab w:val="left" w:pos="271"/>
          <w:tab w:val="left" w:pos="345"/>
        </w:tabs>
        <w:autoSpaceDE w:val="0"/>
        <w:autoSpaceDN w:val="0"/>
        <w:spacing w:line="276" w:lineRule="auto"/>
        <w:ind w:firstLine="851"/>
        <w:jc w:val="both"/>
        <w:rPr>
          <w:b/>
        </w:rPr>
      </w:pPr>
    </w:p>
    <w:p w:rsidR="00A9768D" w:rsidRPr="00B02C8D" w:rsidRDefault="00A9768D" w:rsidP="00A9768D">
      <w:pPr>
        <w:tabs>
          <w:tab w:val="left" w:pos="271"/>
          <w:tab w:val="left" w:pos="345"/>
          <w:tab w:val="left" w:pos="993"/>
          <w:tab w:val="left" w:pos="1134"/>
        </w:tabs>
        <w:autoSpaceDE w:val="0"/>
        <w:autoSpaceDN w:val="0"/>
        <w:spacing w:line="276" w:lineRule="auto"/>
        <w:ind w:firstLine="851"/>
        <w:jc w:val="both"/>
      </w:pPr>
      <w:r w:rsidRPr="008310C5">
        <w:rPr>
          <w:b/>
        </w:rPr>
        <w:t xml:space="preserve">Сроки реализации: </w:t>
      </w:r>
      <w:r>
        <w:t>февраль – декабрь 2015 года.</w:t>
      </w:r>
    </w:p>
    <w:p w:rsidR="00A9768D" w:rsidRPr="00B02C8D" w:rsidRDefault="00A9768D" w:rsidP="00A9768D">
      <w:pPr>
        <w:tabs>
          <w:tab w:val="left" w:pos="1134"/>
        </w:tabs>
        <w:spacing w:line="276" w:lineRule="auto"/>
        <w:ind w:firstLine="851"/>
        <w:jc w:val="both"/>
      </w:pPr>
      <w:r w:rsidRPr="00B02C8D">
        <w:t> </w:t>
      </w:r>
    </w:p>
    <w:p w:rsidR="000F004B" w:rsidRDefault="00A9768D" w:rsidP="00986066">
      <w:pPr>
        <w:tabs>
          <w:tab w:val="left" w:pos="993"/>
        </w:tabs>
        <w:ind w:firstLine="851"/>
        <w:jc w:val="both"/>
      </w:pPr>
      <w:r w:rsidRPr="008310C5">
        <w:rPr>
          <w:b/>
        </w:rPr>
        <w:t>Объем финансирования:</w:t>
      </w:r>
      <w:r w:rsidRPr="00B02C8D">
        <w:t xml:space="preserve"> </w:t>
      </w:r>
      <w:r w:rsidR="00986066" w:rsidRPr="00986066">
        <w:rPr>
          <w:color w:val="000000"/>
          <w:sz w:val="22"/>
          <w:szCs w:val="22"/>
        </w:rPr>
        <w:t>10 544 529</w:t>
      </w:r>
      <w:r w:rsidR="00986066" w:rsidRPr="00ED1A7C">
        <w:t xml:space="preserve"> (десять миллионов </w:t>
      </w:r>
      <w:r w:rsidR="00986066">
        <w:t>пятьсот сорок четыре тысячи пятьсот двадцать девять</w:t>
      </w:r>
      <w:r w:rsidR="00986066" w:rsidRPr="00ED1A7C">
        <w:t xml:space="preserve">) рублей </w:t>
      </w:r>
      <w:r w:rsidR="00986066">
        <w:t>33 (тридцать три)</w:t>
      </w:r>
      <w:r w:rsidR="00986066" w:rsidRPr="00ED1A7C">
        <w:t xml:space="preserve"> копейк</w:t>
      </w:r>
      <w:r w:rsidR="00986066">
        <w:t>и</w:t>
      </w:r>
      <w:r w:rsidR="00262E1E">
        <w:t>. КБК 91405036000302244225</w:t>
      </w:r>
      <w:r w:rsidR="00986066">
        <w:t xml:space="preserve">, </w:t>
      </w:r>
      <w:r w:rsidR="00262E1E">
        <w:t>91405036000302244226.</w:t>
      </w:r>
      <w:r w:rsidR="000F004B">
        <w:t xml:space="preserve"> Финансирование осуществляется в рамках статьи расходов «Жилищно-коммунальное хозяйство»</w:t>
      </w:r>
      <w:r w:rsidR="001039C6">
        <w:t xml:space="preserve"> - «Благоустройство</w:t>
      </w:r>
      <w:r w:rsidR="000F004B">
        <w:t xml:space="preserve"> и объем финансирования данной </w:t>
      </w:r>
      <w:r w:rsidR="001039C6">
        <w:t xml:space="preserve">Муниципальной </w:t>
      </w:r>
      <w:r w:rsidR="000F004B">
        <w:t xml:space="preserve">программы включен в общий объем финансирования </w:t>
      </w:r>
      <w:r w:rsidR="000F004B" w:rsidRPr="00EF1D40">
        <w:t>Муниципальной программы мероприятий, направленных на решение вопроса местного значения осуществление благоустройства территории муниципального образования на 2015 год</w:t>
      </w:r>
      <w:r w:rsidR="000F004B">
        <w:t>.</w:t>
      </w:r>
    </w:p>
    <w:p w:rsidR="00A9768D" w:rsidRPr="00B268DB" w:rsidRDefault="00A9768D" w:rsidP="00262E1E">
      <w:pPr>
        <w:tabs>
          <w:tab w:val="left" w:pos="1134"/>
        </w:tabs>
        <w:spacing w:line="276" w:lineRule="auto"/>
        <w:jc w:val="both"/>
      </w:pPr>
    </w:p>
    <w:p w:rsidR="00A9768D" w:rsidRPr="00B02C8D" w:rsidRDefault="00A9768D" w:rsidP="00A9768D">
      <w:pPr>
        <w:tabs>
          <w:tab w:val="left" w:pos="1134"/>
        </w:tabs>
        <w:spacing w:line="276" w:lineRule="auto"/>
        <w:ind w:firstLine="851"/>
        <w:jc w:val="both"/>
      </w:pPr>
      <w:r w:rsidRPr="008310C5">
        <w:rPr>
          <w:b/>
        </w:rPr>
        <w:t>Источник финансирования:</w:t>
      </w:r>
      <w:r w:rsidRPr="00B02C8D">
        <w:t xml:space="preserve"> </w:t>
      </w:r>
      <w:r>
        <w:t xml:space="preserve">местный бюджет </w:t>
      </w:r>
      <w:r w:rsidRPr="00B02C8D">
        <w:t xml:space="preserve">муниципального образования </w:t>
      </w:r>
      <w:r>
        <w:t>М</w:t>
      </w:r>
      <w:r w:rsidRPr="00B02C8D">
        <w:t xml:space="preserve">униципальный округ </w:t>
      </w:r>
      <w:r>
        <w:t>Сосновское на 2015 год.</w:t>
      </w:r>
    </w:p>
    <w:p w:rsidR="00A9768D" w:rsidRDefault="00A9768D" w:rsidP="00A9768D">
      <w:pPr>
        <w:tabs>
          <w:tab w:val="left" w:pos="1134"/>
        </w:tabs>
        <w:spacing w:line="276" w:lineRule="auto"/>
        <w:ind w:firstLine="851"/>
        <w:jc w:val="both"/>
      </w:pPr>
      <w:r w:rsidRPr="00B02C8D">
        <w:t> </w:t>
      </w:r>
    </w:p>
    <w:p w:rsidR="00E9392E" w:rsidRDefault="00A9768D" w:rsidP="00F042B5">
      <w:pPr>
        <w:tabs>
          <w:tab w:val="left" w:pos="1134"/>
        </w:tabs>
        <w:spacing w:line="276" w:lineRule="auto"/>
        <w:ind w:firstLine="851"/>
        <w:jc w:val="both"/>
      </w:pPr>
      <w:r w:rsidRPr="008310C5">
        <w:rPr>
          <w:b/>
        </w:rPr>
        <w:t>Ожидаемые конечные результаты реализации программы:</w:t>
      </w:r>
      <w:r w:rsidRPr="00B02C8D">
        <w:t xml:space="preserve"> </w:t>
      </w:r>
      <w:r>
        <w:t xml:space="preserve">содержание </w:t>
      </w:r>
      <w:r w:rsidRPr="00576542">
        <w:rPr>
          <w:color w:val="000000"/>
        </w:rPr>
        <w:t>территори</w:t>
      </w:r>
      <w:r>
        <w:rPr>
          <w:color w:val="000000"/>
        </w:rPr>
        <w:t>й</w:t>
      </w:r>
      <w:r w:rsidRPr="00576542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eastAsia="Calibri"/>
        </w:rPr>
        <w:t>зеленых насаждений внутриквартального озеленения муниципального образования</w:t>
      </w:r>
      <w:r w:rsidRPr="00576542">
        <w:t xml:space="preserve"> </w:t>
      </w:r>
      <w:r>
        <w:t>в надлежащем состоянии.</w:t>
      </w:r>
    </w:p>
    <w:sectPr w:rsidR="00E9392E" w:rsidSect="00F234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72" w:rsidRDefault="00E01372" w:rsidP="00E01372">
      <w:r>
        <w:separator/>
      </w:r>
    </w:p>
  </w:endnote>
  <w:endnote w:type="continuationSeparator" w:id="0">
    <w:p w:rsidR="00E01372" w:rsidRDefault="00E01372" w:rsidP="00E0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72" w:rsidRDefault="00E01372" w:rsidP="00E01372">
      <w:r>
        <w:separator/>
      </w:r>
    </w:p>
  </w:footnote>
  <w:footnote w:type="continuationSeparator" w:id="0">
    <w:p w:rsidR="00E01372" w:rsidRDefault="00E01372" w:rsidP="00E01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09" w:rsidRPr="00851D0A" w:rsidRDefault="000824C9" w:rsidP="00851D0A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97F"/>
    <w:multiLevelType w:val="multilevel"/>
    <w:tmpl w:val="AA680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41B060F"/>
    <w:multiLevelType w:val="multilevel"/>
    <w:tmpl w:val="2C645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3EC7BB3"/>
    <w:multiLevelType w:val="hybridMultilevel"/>
    <w:tmpl w:val="994A2B82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EF5B51"/>
    <w:multiLevelType w:val="multilevel"/>
    <w:tmpl w:val="0EA651BA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68D"/>
    <w:rsid w:val="000824C9"/>
    <w:rsid w:val="000F004B"/>
    <w:rsid w:val="001039C6"/>
    <w:rsid w:val="00113CC2"/>
    <w:rsid w:val="00262E1E"/>
    <w:rsid w:val="002F1830"/>
    <w:rsid w:val="00556B06"/>
    <w:rsid w:val="00986066"/>
    <w:rsid w:val="00A9768D"/>
    <w:rsid w:val="00CB295A"/>
    <w:rsid w:val="00E01372"/>
    <w:rsid w:val="00E9392E"/>
    <w:rsid w:val="00F0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A9768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7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97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7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2016-03-22T13:30:00Z</cp:lastPrinted>
  <dcterms:created xsi:type="dcterms:W3CDTF">2016-03-22T13:03:00Z</dcterms:created>
  <dcterms:modified xsi:type="dcterms:W3CDTF">2016-03-22T16:10:00Z</dcterms:modified>
</cp:coreProperties>
</file>